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jc w:val="center"/>
        <w:rPr/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  <w:t xml:space="preserve">Plant My Heart In Mystery</w:t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rtl w:val="0"/>
        </w:rPr>
        <w:t xml:space="preserve">Aphrodite Pop Productions 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plant my heart 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in mystery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and it will sink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it’s roots into a 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soil so robust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it makes flowers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bloom as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super novas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in other solar systems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plant my heart in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mystery and 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old souls start singing 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in newly born birds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and music 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circles the eyes of the foxes 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that prowl and hide 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behind bushes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plant my heart in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mystery and 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the shadows it hides in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play together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as twilight falls deeper 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and all the stars 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move in like rain 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making my heart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go pitter-patter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soaking my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heart all shiny 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  <w:t xml:space="preserve">plant my heart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in mystery 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and as it hides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within damp soil: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it glows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Vlz4qHFawvCHcp5UJwRW+aSaww==">CgMxLjAyCGguZ2pkZ3hzOAByITFkMXJhV0w0RWFEUHZTWkprRm5oam5ZOW9nanNSRkgzTQ==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